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C4662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C4662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Construcción del edificio sede del Liceo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2C4662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LICEO Nº 8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C4662">
        <w:rPr>
          <w:rFonts w:ascii="Times New Roman" w:hAnsi="Times New Roman" w:cs="Times New Roman"/>
          <w:b/>
        </w:rPr>
        <w:t>PAYSANDÚ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9A3E43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2C4662">
        <w:rPr>
          <w:b/>
          <w:bCs/>
          <w:sz w:val="32"/>
          <w:szCs w:val="36"/>
          <w:u w:val="single"/>
        </w:rPr>
        <w:t>162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662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7A0FC-1F10-4CE5-9C9A-8C3C3DFC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50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34</cp:revision>
  <dcterms:created xsi:type="dcterms:W3CDTF">2015-06-17T15:07:00Z</dcterms:created>
  <dcterms:modified xsi:type="dcterms:W3CDTF">2018-07-26T17:35:00Z</dcterms:modified>
</cp:coreProperties>
</file>